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3456"/>
        <w:gridCol w:w="2137"/>
        <w:gridCol w:w="1260"/>
      </w:tblGrid>
      <w:tr w:rsidR="002517F1" w:rsidTr="00EC733C">
        <w:trPr>
          <w:trHeight w:val="532"/>
          <w:jc w:val="center"/>
        </w:trPr>
        <w:tc>
          <w:tcPr>
            <w:tcW w:w="3813" w:type="dxa"/>
          </w:tcPr>
          <w:p w:rsidR="000735C9" w:rsidRDefault="00EC733C" w:rsidP="002475E5">
            <w:r>
              <w:t>Systematyka związków nieorganicznych</w:t>
            </w:r>
          </w:p>
        </w:tc>
        <w:tc>
          <w:tcPr>
            <w:tcW w:w="3543" w:type="dxa"/>
            <w:shd w:val="clear" w:color="auto" w:fill="auto"/>
          </w:tcPr>
          <w:p w:rsidR="000735C9" w:rsidRDefault="00501A0A" w:rsidP="002475E5">
            <w:r>
              <w:t>Hydraty</w:t>
            </w:r>
          </w:p>
        </w:tc>
        <w:tc>
          <w:tcPr>
            <w:tcW w:w="215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8A50C7" w:rsidTr="0066563C">
        <w:trPr>
          <w:trHeight w:val="2962"/>
          <w:jc w:val="center"/>
        </w:trPr>
        <w:tc>
          <w:tcPr>
            <w:tcW w:w="9506" w:type="dxa"/>
            <w:gridSpan w:val="3"/>
          </w:tcPr>
          <w:tbl>
            <w:tblPr>
              <w:tblStyle w:val="Tabela-Siatka"/>
              <w:tblpPr w:leftFromText="141" w:rightFromText="141" w:vertAnchor="text" w:horzAnchor="margin" w:tblpY="-129"/>
              <w:tblOverlap w:val="never"/>
              <w:tblW w:w="9529" w:type="dxa"/>
              <w:tblLook w:val="04A0" w:firstRow="1" w:lastRow="0" w:firstColumn="1" w:lastColumn="0" w:noHBand="0" w:noVBand="1"/>
            </w:tblPr>
            <w:tblGrid>
              <w:gridCol w:w="2382"/>
              <w:gridCol w:w="2382"/>
              <w:gridCol w:w="2382"/>
              <w:gridCol w:w="2383"/>
            </w:tblGrid>
            <w:tr w:rsidR="005A6BFC" w:rsidTr="005A6BFC">
              <w:trPr>
                <w:trHeight w:val="567"/>
              </w:trPr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147" w:type="dxa"/>
                  <w:gridSpan w:val="3"/>
                </w:tcPr>
                <w:p w:rsidR="005A6BFC" w:rsidRPr="005A6BFC" w:rsidRDefault="005A6BFC" w:rsidP="005A6BFC">
                  <w:pPr>
                    <w:jc w:val="center"/>
                    <w:rPr>
                      <w:rFonts w:ascii="Times New Roman" w:eastAsia="Times New Roman" w:hAnsi="Times New Roman" w:cs="Times New Roman"/>
                      <w:iCs/>
                      <w:sz w:val="36"/>
                      <w:szCs w:val="36"/>
                    </w:rPr>
                  </w:pPr>
                  <w:r w:rsidRPr="005A6BFC">
                    <w:rPr>
                      <w:rFonts w:ascii="Times New Roman" w:eastAsia="Times New Roman" w:hAnsi="Times New Roman" w:cs="Times New Roman"/>
                      <w:iCs/>
                      <w:sz w:val="36"/>
                      <w:szCs w:val="36"/>
                    </w:rPr>
                    <w:t>Odmiany gipsu</w:t>
                  </w:r>
                </w:p>
              </w:tc>
            </w:tr>
            <w:tr w:rsidR="005A6BFC" w:rsidTr="005A6BFC">
              <w:trPr>
                <w:trHeight w:val="567"/>
              </w:trPr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5A6BFC" w:rsidTr="005A6BFC">
              <w:trPr>
                <w:trHeight w:val="548"/>
              </w:trPr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Wzór</w:t>
                  </w: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5A6BFC" w:rsidTr="005A6BFC">
              <w:trPr>
                <w:trHeight w:val="587"/>
              </w:trPr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</w:tcPr>
                <w:p w:rsidR="005A6BFC" w:rsidRDefault="005A6BFC" w:rsidP="005A6BFC">
                  <w:pP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81C23" w:rsidRPr="005A6BFC" w:rsidRDefault="005A6BFC" w:rsidP="005A6BF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eastAsiaTheme="minorEastAsia"/>
                <w:sz w:val="20"/>
                <w:szCs w:val="20"/>
              </w:rPr>
              <w:t>1.</w:t>
            </w:r>
            <w:r w:rsidRPr="005A6BFC">
              <w:rPr>
                <w:rFonts w:eastAsiaTheme="minorEastAsia"/>
                <w:sz w:val="20"/>
                <w:szCs w:val="20"/>
              </w:rPr>
              <w:t>Uzupełnij tabelę</w:t>
            </w:r>
          </w:p>
        </w:tc>
      </w:tr>
      <w:tr w:rsidR="008A50C7" w:rsidTr="0066563C">
        <w:trPr>
          <w:trHeight w:val="2962"/>
          <w:jc w:val="center"/>
        </w:trPr>
        <w:tc>
          <w:tcPr>
            <w:tcW w:w="9506" w:type="dxa"/>
            <w:gridSpan w:val="3"/>
          </w:tcPr>
          <w:p w:rsidR="00CA618E" w:rsidRDefault="00A20462" w:rsidP="00187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9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74"/>
              <w:gridCol w:w="4775"/>
            </w:tblGrid>
            <w:tr w:rsidR="00CA618E" w:rsidTr="00CA618E">
              <w:trPr>
                <w:trHeight w:val="355"/>
              </w:trPr>
              <w:tc>
                <w:tcPr>
                  <w:tcW w:w="4774" w:type="dxa"/>
                </w:tcPr>
                <w:p w:rsidR="00CA618E" w:rsidRDefault="00CA618E" w:rsidP="001876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Nazwa hydratu</w:t>
                  </w:r>
                </w:p>
              </w:tc>
              <w:tc>
                <w:tcPr>
                  <w:tcW w:w="4775" w:type="dxa"/>
                </w:tcPr>
                <w:p w:rsidR="00CA618E" w:rsidRDefault="00CA618E" w:rsidP="001876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Wzór hydratu</w:t>
                  </w:r>
                </w:p>
              </w:tc>
            </w:tr>
            <w:tr w:rsidR="00CA618E" w:rsidTr="00CA618E">
              <w:trPr>
                <w:trHeight w:val="355"/>
              </w:trPr>
              <w:tc>
                <w:tcPr>
                  <w:tcW w:w="4774" w:type="dxa"/>
                </w:tcPr>
                <w:p w:rsidR="00CA618E" w:rsidRPr="00CA618E" w:rsidRDefault="00CA618E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75" w:type="dxa"/>
                </w:tcPr>
                <w:p w:rsidR="00CA618E" w:rsidRDefault="005B1B34" w:rsidP="001876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CaSO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4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vertAlign w:val="subscript"/>
                      </w:rPr>
                      <m:t>∙</m:t>
                    </m:r>
                  </m:oMath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</w:p>
              </w:tc>
            </w:tr>
            <w:tr w:rsidR="005B1B34" w:rsidTr="00CA618E">
              <w:trPr>
                <w:trHeight w:val="343"/>
              </w:trPr>
              <w:tc>
                <w:tcPr>
                  <w:tcW w:w="4774" w:type="dxa"/>
                </w:tcPr>
                <w:p w:rsidR="005B1B34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Węglan sodu – woda(1/10)</w:t>
                  </w:r>
                </w:p>
              </w:tc>
              <w:tc>
                <w:tcPr>
                  <w:tcW w:w="4775" w:type="dxa"/>
                </w:tcPr>
                <w:p w:rsidR="005B1B34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B34" w:rsidTr="00CA618E">
              <w:trPr>
                <w:trHeight w:val="355"/>
              </w:trPr>
              <w:tc>
                <w:tcPr>
                  <w:tcW w:w="4774" w:type="dxa"/>
                </w:tcPr>
                <w:p w:rsidR="005B1B34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Siarczan(VI) miedzi(II) – woda(1/5)</w:t>
                  </w:r>
                </w:p>
              </w:tc>
              <w:tc>
                <w:tcPr>
                  <w:tcW w:w="4775" w:type="dxa"/>
                </w:tcPr>
                <w:p w:rsidR="005B1B34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1B34" w:rsidTr="00CA618E">
              <w:trPr>
                <w:trHeight w:val="355"/>
              </w:trPr>
              <w:tc>
                <w:tcPr>
                  <w:tcW w:w="4774" w:type="dxa"/>
                </w:tcPr>
                <w:p w:rsidR="005B1B34" w:rsidRPr="00CA618E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Chlorek kobaltu(II)·6H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775" w:type="dxa"/>
                </w:tcPr>
                <w:p w:rsidR="005B1B34" w:rsidRDefault="005B1B34" w:rsidP="005B1B3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D52C4" w:rsidRPr="008933D5" w:rsidRDefault="002D52C4" w:rsidP="00EC733C">
            <w:pPr>
              <w:tabs>
                <w:tab w:val="left" w:pos="6161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1E61BC" w:rsidRPr="001E61BC" w:rsidRDefault="00CA618E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2.Uzupełnij tabel</w:t>
            </w:r>
          </w:p>
        </w:tc>
      </w:tr>
      <w:tr w:rsidR="008A50C7" w:rsidTr="0066563C">
        <w:trPr>
          <w:trHeight w:val="2962"/>
          <w:jc w:val="center"/>
        </w:trPr>
        <w:tc>
          <w:tcPr>
            <w:tcW w:w="9506" w:type="dxa"/>
            <w:gridSpan w:val="3"/>
            <w:tcBorders>
              <w:bottom w:val="single" w:sz="12" w:space="0" w:color="1F497D" w:themeColor="text2"/>
            </w:tcBorders>
          </w:tcPr>
          <w:p w:rsidR="00C7498D" w:rsidRDefault="00EC733C" w:rsidP="008D1AE5">
            <w:pPr>
              <w:rPr>
                <w:rFonts w:eastAsiaTheme="minorEastAsia"/>
                <w:sz w:val="20"/>
                <w:szCs w:val="20"/>
              </w:rPr>
            </w:pPr>
            <w:r w:rsidRPr="00EC733C">
              <w:rPr>
                <w:rFonts w:eastAsiaTheme="minorEastAsia"/>
                <w:b/>
                <w:bCs/>
                <w:sz w:val="20"/>
                <w:szCs w:val="20"/>
              </w:rPr>
              <w:t xml:space="preserve">3. </w:t>
            </w:r>
            <w:r w:rsidR="00093195">
              <w:rPr>
                <w:rFonts w:ascii="Garamond" w:hAnsi="Garamond"/>
                <w:color w:val="1B1B1B"/>
                <w:shd w:val="clear" w:color="auto" w:fill="FFFFFF"/>
              </w:rPr>
              <w:t>W wyniku ogrzewania gipsu krystalicznego w probówce powstaje biała drobnoziarnista substancja stała, a na ściankach pojawiają się kropelki bezbarwnej cieczy. W układzie zachodzi przemiana, którą można opisać równaniem:</w:t>
            </w:r>
          </w:p>
          <w:p w:rsidR="0066563C" w:rsidRDefault="0066563C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66563C" w:rsidRPr="00912552" w:rsidRDefault="0066563C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E61BC" w:rsidRPr="00F16BE8" w:rsidRDefault="00CA618E" w:rsidP="00EC7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Zapisz równanie odpowiedniej reakcji.</w:t>
            </w:r>
            <w:r w:rsidR="007D1B4E">
              <w:rPr>
                <w:sz w:val="16"/>
                <w:szCs w:val="16"/>
              </w:rPr>
              <w:t xml:space="preserve"> Podpisz nazwy substratów i produktów.</w:t>
            </w:r>
          </w:p>
        </w:tc>
      </w:tr>
      <w:tr w:rsidR="008A50C7" w:rsidTr="0066563C">
        <w:trPr>
          <w:trHeight w:val="2962"/>
          <w:jc w:val="center"/>
        </w:trPr>
        <w:tc>
          <w:tcPr>
            <w:tcW w:w="9506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93195" w:rsidRDefault="00EC733C" w:rsidP="00093195">
            <w:pPr>
              <w:rPr>
                <w:rFonts w:eastAsiaTheme="minorEastAsia"/>
                <w:sz w:val="20"/>
                <w:szCs w:val="20"/>
              </w:rPr>
            </w:pPr>
            <w:r w:rsidRPr="0009319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4. </w:t>
            </w:r>
            <w:r w:rsidR="00093195">
              <w:rPr>
                <w:rFonts w:ascii="Garamond" w:hAnsi="Garamond"/>
                <w:color w:val="1B1B1B"/>
                <w:shd w:val="clear" w:color="auto" w:fill="FFFFFF"/>
              </w:rPr>
              <w:t>Po zmieszaniu, w odpowiednich proporcjach, wody z gipsem palonym powstaje szara papka, o konsystencji gęstej śmietany. Otrzymana mieszanina, zwana zaprawą gipsową, szybko twardnieje. Gips palony wykazuje zdolność wiązania wody. Zachodzący proces twardnienia tej zaprawy jest egzoenergetyczny i można go opisać równaniem reakcji:</w:t>
            </w:r>
          </w:p>
          <w:p w:rsidR="00C7498D" w:rsidRDefault="00C7498D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6563C" w:rsidRPr="00DA0BE6" w:rsidRDefault="0066563C" w:rsidP="00D5067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001409" w:rsidRPr="00F16BE8" w:rsidRDefault="00093195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Zapisz równanie odpowiedniej reakcji. Podpisz nazwy substratów i produktów.</w:t>
            </w:r>
          </w:p>
        </w:tc>
      </w:tr>
      <w:tr w:rsidR="00C11B58" w:rsidTr="00093195">
        <w:trPr>
          <w:trHeight w:val="2780"/>
          <w:jc w:val="center"/>
        </w:trPr>
        <w:tc>
          <w:tcPr>
            <w:tcW w:w="9506" w:type="dxa"/>
            <w:gridSpan w:val="3"/>
          </w:tcPr>
          <w:p w:rsidR="00093195" w:rsidRPr="00093195" w:rsidRDefault="00EC733C" w:rsidP="0009319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C7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093195" w:rsidRPr="0009319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W jaki sposób można rozróżnić skały gipsowe od skał wapiennych?</w:t>
            </w:r>
            <w:r w:rsidR="00093195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Zapisz równania reakcji każdej ze skał z odpowiednim odczynnikiem.</w:t>
            </w:r>
          </w:p>
          <w:p w:rsidR="00C11B58" w:rsidRDefault="00C11B58" w:rsidP="001F07F5">
            <w:pPr>
              <w:rPr>
                <w:rFonts w:eastAsiaTheme="minorEastAsia"/>
                <w:sz w:val="20"/>
                <w:szCs w:val="20"/>
              </w:rPr>
            </w:pPr>
          </w:p>
          <w:p w:rsidR="00C11B58" w:rsidRPr="00090C96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C11B58" w:rsidRPr="00D640A2" w:rsidRDefault="00C11B58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563C" w:rsidRPr="00581487" w:rsidRDefault="0066563C" w:rsidP="001F07F5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C11B58" w:rsidRPr="00940F69" w:rsidRDefault="00C11B58" w:rsidP="00EC733C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5308"/>
    <w:multiLevelType w:val="hybridMultilevel"/>
    <w:tmpl w:val="D962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17420"/>
    <w:multiLevelType w:val="hybridMultilevel"/>
    <w:tmpl w:val="34B4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DF72BC"/>
    <w:multiLevelType w:val="hybridMultilevel"/>
    <w:tmpl w:val="B5AC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43FD6"/>
    <w:multiLevelType w:val="hybridMultilevel"/>
    <w:tmpl w:val="5D0AC754"/>
    <w:lvl w:ilvl="0" w:tplc="4412CC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5357D"/>
    <w:rsid w:val="000735C9"/>
    <w:rsid w:val="00087F94"/>
    <w:rsid w:val="00090C96"/>
    <w:rsid w:val="00091CDC"/>
    <w:rsid w:val="00093195"/>
    <w:rsid w:val="000D33FE"/>
    <w:rsid w:val="000F152D"/>
    <w:rsid w:val="00133553"/>
    <w:rsid w:val="00187699"/>
    <w:rsid w:val="00194866"/>
    <w:rsid w:val="001978B3"/>
    <w:rsid w:val="001A1B7E"/>
    <w:rsid w:val="001E61BC"/>
    <w:rsid w:val="00216232"/>
    <w:rsid w:val="0023062C"/>
    <w:rsid w:val="00233DBC"/>
    <w:rsid w:val="002475E5"/>
    <w:rsid w:val="002517F1"/>
    <w:rsid w:val="002A1AB1"/>
    <w:rsid w:val="002A7A0D"/>
    <w:rsid w:val="002D4854"/>
    <w:rsid w:val="002D52C4"/>
    <w:rsid w:val="002E0DCE"/>
    <w:rsid w:val="0031226D"/>
    <w:rsid w:val="00330213"/>
    <w:rsid w:val="0037294A"/>
    <w:rsid w:val="003947FB"/>
    <w:rsid w:val="0039736E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01A0A"/>
    <w:rsid w:val="00532B36"/>
    <w:rsid w:val="0058146C"/>
    <w:rsid w:val="00581487"/>
    <w:rsid w:val="00592937"/>
    <w:rsid w:val="005A4EA0"/>
    <w:rsid w:val="005A59F4"/>
    <w:rsid w:val="005A6BFC"/>
    <w:rsid w:val="005B1B34"/>
    <w:rsid w:val="005D493B"/>
    <w:rsid w:val="00616554"/>
    <w:rsid w:val="00625DF8"/>
    <w:rsid w:val="006333A6"/>
    <w:rsid w:val="0066563C"/>
    <w:rsid w:val="00666EB5"/>
    <w:rsid w:val="006A29FA"/>
    <w:rsid w:val="006C4EC4"/>
    <w:rsid w:val="006E0B81"/>
    <w:rsid w:val="00703EF6"/>
    <w:rsid w:val="007050B1"/>
    <w:rsid w:val="007428D3"/>
    <w:rsid w:val="00762522"/>
    <w:rsid w:val="007637B3"/>
    <w:rsid w:val="00775085"/>
    <w:rsid w:val="007C3DF2"/>
    <w:rsid w:val="007D1B4E"/>
    <w:rsid w:val="007E71AF"/>
    <w:rsid w:val="0081476E"/>
    <w:rsid w:val="00822BD6"/>
    <w:rsid w:val="008606F0"/>
    <w:rsid w:val="0086436E"/>
    <w:rsid w:val="008933D5"/>
    <w:rsid w:val="008A438E"/>
    <w:rsid w:val="008A50C7"/>
    <w:rsid w:val="008C41DC"/>
    <w:rsid w:val="008D1AE5"/>
    <w:rsid w:val="0090095F"/>
    <w:rsid w:val="00902297"/>
    <w:rsid w:val="00912552"/>
    <w:rsid w:val="00940F69"/>
    <w:rsid w:val="00960F50"/>
    <w:rsid w:val="00961F84"/>
    <w:rsid w:val="00994C7C"/>
    <w:rsid w:val="009C3E1E"/>
    <w:rsid w:val="009F36B8"/>
    <w:rsid w:val="00A061C2"/>
    <w:rsid w:val="00A14AE1"/>
    <w:rsid w:val="00A20462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D2300"/>
    <w:rsid w:val="00BF12EF"/>
    <w:rsid w:val="00BF6C37"/>
    <w:rsid w:val="00C11B58"/>
    <w:rsid w:val="00C1433F"/>
    <w:rsid w:val="00C7498D"/>
    <w:rsid w:val="00C846B4"/>
    <w:rsid w:val="00C94E25"/>
    <w:rsid w:val="00CA618E"/>
    <w:rsid w:val="00CC1C2A"/>
    <w:rsid w:val="00CE04CB"/>
    <w:rsid w:val="00CE5C48"/>
    <w:rsid w:val="00D00A09"/>
    <w:rsid w:val="00D05473"/>
    <w:rsid w:val="00D21045"/>
    <w:rsid w:val="00D223BC"/>
    <w:rsid w:val="00D357B5"/>
    <w:rsid w:val="00D44786"/>
    <w:rsid w:val="00D50675"/>
    <w:rsid w:val="00D640A2"/>
    <w:rsid w:val="00DA0BE6"/>
    <w:rsid w:val="00DA0ED6"/>
    <w:rsid w:val="00DB5257"/>
    <w:rsid w:val="00DE54B2"/>
    <w:rsid w:val="00E17F3D"/>
    <w:rsid w:val="00E3588D"/>
    <w:rsid w:val="00E358A8"/>
    <w:rsid w:val="00E577B0"/>
    <w:rsid w:val="00E948CB"/>
    <w:rsid w:val="00E96765"/>
    <w:rsid w:val="00EA4319"/>
    <w:rsid w:val="00EB32ED"/>
    <w:rsid w:val="00EC32A6"/>
    <w:rsid w:val="00EC733C"/>
    <w:rsid w:val="00ED109A"/>
    <w:rsid w:val="00ED6BBA"/>
    <w:rsid w:val="00EF3A9A"/>
    <w:rsid w:val="00EF6C39"/>
    <w:rsid w:val="00F0526F"/>
    <w:rsid w:val="00F05A8E"/>
    <w:rsid w:val="00F16BE8"/>
    <w:rsid w:val="00F503E7"/>
    <w:rsid w:val="00F77562"/>
    <w:rsid w:val="00F9103C"/>
    <w:rsid w:val="00F915D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ECE9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inputtext">
    <w:name w:val="preinputtext"/>
    <w:basedOn w:val="Domylnaczcionkaakapitu"/>
    <w:rsid w:val="007D1B4E"/>
  </w:style>
  <w:style w:type="character" w:customStyle="1" w:styleId="postinputtext">
    <w:name w:val="postinputtext"/>
    <w:basedOn w:val="Domylnaczcionkaakapitu"/>
    <w:rsid w:val="007D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19</cp:revision>
  <cp:lastPrinted>2018-09-23T10:57:00Z</cp:lastPrinted>
  <dcterms:created xsi:type="dcterms:W3CDTF">2020-03-10T21:16:00Z</dcterms:created>
  <dcterms:modified xsi:type="dcterms:W3CDTF">2021-03-30T12:04:00Z</dcterms:modified>
</cp:coreProperties>
</file>